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2000000">
      <w:pPr>
        <w:ind/>
        <w:jc w:val="center"/>
        <w:rPr>
          <w:b w:val="1"/>
          <w:sz w:val="28"/>
        </w:rPr>
      </w:pPr>
      <w:r>
        <w:rPr>
          <w:color w:val="0000FF"/>
        </w:rPr>
        <w:drawing>
          <wp:inline>
            <wp:extent cx="658368" cy="762635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2"/>
                    <a:srcRect b="0" l="0" r="0" t="0"/>
                    <a:stretch/>
                  </pic:blipFill>
                  <pic:spPr>
                    <a:xfrm flipH="false" flipV="false" rot="0">
                      <a:ext cx="658368" cy="762635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3000000">
      <w:pPr>
        <w:spacing w:line="240" w:lineRule="exact"/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Российская </w:t>
      </w:r>
      <w:r>
        <w:rPr>
          <w:b w:val="1"/>
          <w:sz w:val="28"/>
        </w:rPr>
        <w:t>Федерация</w:t>
      </w:r>
    </w:p>
    <w:p w14:paraId="04000000">
      <w:pPr>
        <w:spacing w:line="240" w:lineRule="exact"/>
        <w:ind/>
        <w:jc w:val="center"/>
        <w:rPr>
          <w:b w:val="1"/>
          <w:sz w:val="28"/>
        </w:rPr>
      </w:pPr>
      <w:r>
        <w:rPr>
          <w:b w:val="1"/>
          <w:sz w:val="28"/>
        </w:rPr>
        <w:t>Новгородская область</w:t>
      </w:r>
    </w:p>
    <w:p w14:paraId="05000000">
      <w:pPr>
        <w:spacing w:line="240" w:lineRule="exact"/>
        <w:ind/>
        <w:jc w:val="center"/>
        <w:rPr>
          <w:b w:val="1"/>
          <w:sz w:val="28"/>
        </w:rPr>
      </w:pPr>
      <w:r>
        <w:rPr>
          <w:b w:val="1"/>
          <w:sz w:val="28"/>
        </w:rPr>
        <w:t>Валдайский район</w:t>
      </w:r>
    </w:p>
    <w:p w14:paraId="06000000">
      <w:pPr>
        <w:ind/>
        <w:jc w:val="center"/>
        <w:rPr>
          <w:b w:val="1"/>
        </w:rPr>
      </w:pPr>
      <w:r>
        <w:rPr>
          <w:b w:val="1"/>
        </w:rPr>
        <w:t>СОВЕТ  ДЕПУТАТОВ  ВАЛДАЙСКОГО  ГОРОДСКОГО  ПОСЕЛ</w:t>
      </w:r>
      <w:r>
        <w:rPr>
          <w:b w:val="1"/>
        </w:rPr>
        <w:t>Е</w:t>
      </w:r>
      <w:r>
        <w:rPr>
          <w:b w:val="1"/>
        </w:rPr>
        <w:t>НИЯ</w:t>
      </w:r>
    </w:p>
    <w:p w14:paraId="07000000">
      <w:pPr>
        <w:spacing w:before="120"/>
        <w:ind/>
        <w:jc w:val="center"/>
        <w:rPr>
          <w:sz w:val="32"/>
        </w:rPr>
      </w:pPr>
      <w:r>
        <w:rPr>
          <w:sz w:val="32"/>
        </w:rPr>
        <w:t>Р Е Ш Е Н И Е</w:t>
      </w:r>
    </w:p>
    <w:p w14:paraId="08000000">
      <w:pPr>
        <w:ind/>
        <w:jc w:val="center"/>
        <w:rPr>
          <w:sz w:val="28"/>
        </w:rPr>
      </w:pPr>
    </w:p>
    <w:p w14:paraId="09000000">
      <w:pPr>
        <w:spacing w:line="240" w:lineRule="exact"/>
        <w:ind/>
        <w:jc w:val="center"/>
        <w:rPr>
          <w:b w:val="1"/>
          <w:sz w:val="28"/>
        </w:rPr>
      </w:pPr>
      <w:r>
        <w:rPr>
          <w:b w:val="1"/>
          <w:sz w:val="28"/>
        </w:rPr>
        <w:t>Об утверждении на 20</w:t>
      </w:r>
      <w:r>
        <w:rPr>
          <w:b w:val="1"/>
          <w:sz w:val="28"/>
        </w:rPr>
        <w:t>25</w:t>
      </w:r>
      <w:r>
        <w:rPr>
          <w:b w:val="1"/>
          <w:sz w:val="28"/>
        </w:rPr>
        <w:t xml:space="preserve"> год коэффициентов,</w:t>
      </w:r>
    </w:p>
    <w:p w14:paraId="0A000000">
      <w:pPr>
        <w:spacing w:line="240" w:lineRule="exact"/>
        <w:ind/>
        <w:jc w:val="center"/>
        <w:rPr>
          <w:b w:val="1"/>
          <w:sz w:val="28"/>
        </w:rPr>
      </w:pPr>
      <w:r>
        <w:rPr>
          <w:b w:val="1"/>
          <w:sz w:val="28"/>
        </w:rPr>
        <w:t>определяемых для различных видов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функционального</w:t>
      </w:r>
    </w:p>
    <w:p w14:paraId="0B000000">
      <w:pPr>
        <w:spacing w:line="240" w:lineRule="exact"/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 использования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земельных уч</w:t>
      </w:r>
      <w:r>
        <w:rPr>
          <w:b w:val="1"/>
          <w:sz w:val="28"/>
        </w:rPr>
        <w:t>а</w:t>
      </w:r>
      <w:r>
        <w:rPr>
          <w:b w:val="1"/>
          <w:sz w:val="28"/>
        </w:rPr>
        <w:t>стков, при определении</w:t>
      </w:r>
    </w:p>
    <w:p w14:paraId="0C000000">
      <w:pPr>
        <w:spacing w:line="240" w:lineRule="exact"/>
        <w:ind/>
        <w:jc w:val="center"/>
        <w:rPr>
          <w:b w:val="1"/>
          <w:sz w:val="28"/>
        </w:rPr>
      </w:pPr>
      <w:r>
        <w:rPr>
          <w:b w:val="1"/>
          <w:sz w:val="28"/>
        </w:rPr>
        <w:t>размера арендной платы за земельные участки</w:t>
      </w:r>
    </w:p>
    <w:p w14:paraId="0D000000">
      <w:pPr>
        <w:spacing w:line="240" w:lineRule="exact"/>
        <w:ind/>
        <w:jc w:val="center"/>
        <w:rPr>
          <w:b w:val="1"/>
          <w:sz w:val="28"/>
        </w:rPr>
      </w:pPr>
      <w:r>
        <w:rPr>
          <w:b w:val="1"/>
          <w:sz w:val="28"/>
        </w:rPr>
        <w:t>в Валдайском городском поселении</w:t>
      </w:r>
    </w:p>
    <w:p w14:paraId="0E000000">
      <w:pPr>
        <w:ind/>
        <w:jc w:val="center"/>
        <w:rPr>
          <w:sz w:val="28"/>
        </w:rPr>
      </w:pPr>
    </w:p>
    <w:p w14:paraId="0F000000">
      <w:pPr>
        <w:pStyle w:val="Style_3"/>
        <w:ind/>
        <w:jc w:val="center"/>
        <w:rPr>
          <w:rFonts w:ascii="Times New Roman" w:hAnsi="Times New Roman"/>
          <w:sz w:val="28"/>
        </w:rPr>
      </w:pPr>
    </w:p>
    <w:p w14:paraId="10000000">
      <w:pPr>
        <w:pStyle w:val="Style_3"/>
        <w:ind w:firstLine="709" w:left="0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Принято Советом депутатов Ва</w:t>
      </w:r>
      <w:r>
        <w:rPr>
          <w:rFonts w:ascii="Times New Roman" w:hAnsi="Times New Roman"/>
          <w:b w:val="1"/>
          <w:sz w:val="28"/>
        </w:rPr>
        <w:t>л</w:t>
      </w:r>
      <w:r>
        <w:rPr>
          <w:rFonts w:ascii="Times New Roman" w:hAnsi="Times New Roman"/>
          <w:b w:val="1"/>
          <w:sz w:val="28"/>
        </w:rPr>
        <w:t xml:space="preserve">дайского городского поселения </w:t>
      </w:r>
      <w:r>
        <w:rPr>
          <w:rFonts w:ascii="Times New Roman" w:hAnsi="Times New Roman"/>
          <w:b w:val="1"/>
          <w:sz w:val="28"/>
        </w:rPr>
        <w:br/>
      </w:r>
      <w:r>
        <w:rPr>
          <w:rFonts w:ascii="Times New Roman" w:hAnsi="Times New Roman"/>
          <w:b w:val="1"/>
          <w:sz w:val="28"/>
        </w:rPr>
        <w:t>02</w:t>
      </w:r>
      <w:r>
        <w:rPr>
          <w:rFonts w:ascii="Times New Roman" w:hAnsi="Times New Roman"/>
          <w:b w:val="1"/>
          <w:sz w:val="28"/>
        </w:rPr>
        <w:t xml:space="preserve"> декабря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20</w:t>
      </w:r>
      <w:r>
        <w:rPr>
          <w:rFonts w:ascii="Times New Roman" w:hAnsi="Times New Roman"/>
          <w:b w:val="1"/>
          <w:sz w:val="28"/>
        </w:rPr>
        <w:t>24</w:t>
      </w:r>
      <w:r>
        <w:rPr>
          <w:rFonts w:ascii="Times New Roman" w:hAnsi="Times New Roman"/>
          <w:b w:val="1"/>
          <w:sz w:val="28"/>
        </w:rPr>
        <w:t xml:space="preserve"> года.</w:t>
      </w:r>
    </w:p>
    <w:p w14:paraId="11000000">
      <w:pPr>
        <w:pStyle w:val="Style_3"/>
        <w:ind w:firstLine="709" w:left="0"/>
        <w:jc w:val="both"/>
        <w:rPr>
          <w:rFonts w:ascii="Times New Roman" w:hAnsi="Times New Roman"/>
          <w:sz w:val="16"/>
        </w:rPr>
      </w:pPr>
    </w:p>
    <w:p w14:paraId="12000000">
      <w:pPr>
        <w:ind w:firstLine="709" w:left="0"/>
        <w:jc w:val="both"/>
        <w:rPr>
          <w:b w:val="1"/>
          <w:sz w:val="28"/>
        </w:rPr>
      </w:pPr>
      <w:r>
        <w:rPr>
          <w:sz w:val="28"/>
        </w:rPr>
        <w:t>В соответствии с Земельным кодексом Российской Федерации, Федеральным з</w:t>
      </w:r>
      <w:r>
        <w:rPr>
          <w:sz w:val="28"/>
        </w:rPr>
        <w:t>аконом от 25 октября 2001 года № 137-ФЗ «</w:t>
      </w:r>
      <w:r>
        <w:rPr>
          <w:sz w:val="28"/>
        </w:rPr>
        <w:t>О введении в действие Земельного кодекса Российской Федерации</w:t>
      </w:r>
      <w:r>
        <w:rPr>
          <w:sz w:val="28"/>
        </w:rPr>
        <w:t>»</w:t>
      </w:r>
      <w:r>
        <w:rPr>
          <w:sz w:val="28"/>
        </w:rPr>
        <w:t>, облас</w:t>
      </w:r>
      <w:r>
        <w:rPr>
          <w:sz w:val="28"/>
        </w:rPr>
        <w:t>т</w:t>
      </w:r>
      <w:r>
        <w:rPr>
          <w:sz w:val="28"/>
        </w:rPr>
        <w:t>ным законом от 27.04.2015 № 763-ОЗ «О предоставлении земельных участков на территории Новгоро</w:t>
      </w:r>
      <w:r>
        <w:rPr>
          <w:sz w:val="28"/>
        </w:rPr>
        <w:t>д</w:t>
      </w:r>
      <w:r>
        <w:rPr>
          <w:sz w:val="28"/>
        </w:rPr>
        <w:t>ской области», постановлением Правительства Новгор</w:t>
      </w:r>
      <w:r>
        <w:rPr>
          <w:sz w:val="28"/>
        </w:rPr>
        <w:t>одской области от 01.03.2016 №</w:t>
      </w:r>
      <w:r>
        <w:rPr>
          <w:sz w:val="28"/>
        </w:rPr>
        <w:t xml:space="preserve"> 89 «Об утверждении </w:t>
      </w:r>
      <w:r>
        <w:rPr>
          <w:sz w:val="28"/>
        </w:rPr>
        <w:fldChar w:fldCharType="begin"/>
      </w:r>
      <w:r>
        <w:rPr>
          <w:sz w:val="28"/>
        </w:rPr>
        <w:instrText>HYPERLINK "consultantplus://offline/ref=0B96AFA89B43204CB23AE428AEC647C1452F92E9D83147073CF24040B74AC13467B0284891B978B79DA1BBtEnFM"</w:instrText>
      </w:r>
      <w:r>
        <w:rPr>
          <w:sz w:val="28"/>
        </w:rPr>
        <w:fldChar w:fldCharType="separate"/>
      </w:r>
      <w:r>
        <w:rPr>
          <w:sz w:val="28"/>
        </w:rPr>
        <w:t>Порядк</w:t>
      </w:r>
      <w:r>
        <w:rPr>
          <w:sz w:val="28"/>
        </w:rPr>
        <w:fldChar w:fldCharType="end"/>
      </w:r>
      <w:r>
        <w:rPr>
          <w:sz w:val="28"/>
        </w:rPr>
        <w:t>а определения размера арендной платы за земельные участки, находящиеся в собственности Новгородской области, и земельные участки, государственная собственность на которые не разграничена, предоставленные в аренду без торгов»</w:t>
      </w:r>
      <w:r>
        <w:rPr>
          <w:sz w:val="28"/>
        </w:rPr>
        <w:t xml:space="preserve"> </w:t>
      </w:r>
      <w:r>
        <w:rPr>
          <w:sz w:val="28"/>
        </w:rPr>
        <w:t xml:space="preserve">Совет депутатов Валдайского городского поселения </w:t>
      </w:r>
      <w:r>
        <w:rPr>
          <w:b w:val="1"/>
          <w:sz w:val="28"/>
        </w:rPr>
        <w:t>РЕШИЛ:</w:t>
      </w:r>
    </w:p>
    <w:p w14:paraId="13000000">
      <w:pPr>
        <w:pStyle w:val="Style_4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</w:t>
      </w:r>
      <w:r>
        <w:rPr>
          <w:rFonts w:ascii="Times New Roman" w:hAnsi="Times New Roman"/>
          <w:sz w:val="24"/>
        </w:rPr>
        <w:t> </w:t>
      </w:r>
      <w:r>
        <w:rPr>
          <w:rFonts w:ascii="Times New Roman" w:hAnsi="Times New Roman"/>
          <w:sz w:val="28"/>
        </w:rPr>
        <w:t>Утвердить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8"/>
        </w:rPr>
        <w:t>на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8"/>
        </w:rPr>
        <w:t>2025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8"/>
        </w:rPr>
        <w:t>год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8"/>
        </w:rPr>
        <w:t>прилагаемые коэффициенты, устанавливаемые в процентах от кадастровой стоимости земельного участка, определяемые для различных видов функци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нального использования земельных участков при о</w:t>
      </w:r>
      <w:r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ределении размера арендной платы за земельные участки в Валдайском городском поселении, для земельных участков, наход</w:t>
      </w:r>
      <w:r>
        <w:rPr>
          <w:rFonts w:ascii="Times New Roman" w:hAnsi="Times New Roman"/>
          <w:sz w:val="28"/>
        </w:rPr>
        <w:t>я</w:t>
      </w:r>
      <w:r>
        <w:rPr>
          <w:rFonts w:ascii="Times New Roman" w:hAnsi="Times New Roman"/>
          <w:sz w:val="28"/>
        </w:rPr>
        <w:t>щихся в муниципальной собственности или государственная собственность на которые не ра</w:t>
      </w:r>
      <w:r>
        <w:rPr>
          <w:rFonts w:ascii="Times New Roman" w:hAnsi="Times New Roman"/>
          <w:sz w:val="28"/>
        </w:rPr>
        <w:t>з</w:t>
      </w:r>
      <w:r>
        <w:rPr>
          <w:rFonts w:ascii="Times New Roman" w:hAnsi="Times New Roman"/>
          <w:sz w:val="28"/>
        </w:rPr>
        <w:t>граничена.</w:t>
      </w:r>
    </w:p>
    <w:p w14:paraId="14000000">
      <w:pPr>
        <w:pStyle w:val="Style_4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2. </w:t>
      </w:r>
      <w:r>
        <w:rPr>
          <w:rFonts w:ascii="Times New Roman" w:hAnsi="Times New Roman"/>
          <w:sz w:val="28"/>
        </w:rPr>
        <w:t>Настоящее решение вступает в силу с 01.01.2025.</w:t>
      </w:r>
    </w:p>
    <w:p w14:paraId="15000000">
      <w:pPr>
        <w:ind w:firstLine="709" w:left="0"/>
        <w:jc w:val="both"/>
        <w:rPr>
          <w:color w:val="000000"/>
          <w:sz w:val="28"/>
        </w:rPr>
      </w:pPr>
      <w:r>
        <w:rPr>
          <w:sz w:val="28"/>
        </w:rPr>
        <w:t>3. </w:t>
      </w:r>
      <w:r>
        <w:rPr>
          <w:color w:val="000000"/>
          <w:sz w:val="28"/>
        </w:rPr>
        <w:t>Опубликовать решение в бюллетене «Валдайский Вестник» и разместить на официальном сайте Совета депутатов Валдайского городского поселения в сети «Инте</w:t>
      </w:r>
      <w:r>
        <w:rPr>
          <w:color w:val="000000"/>
          <w:sz w:val="28"/>
        </w:rPr>
        <w:t>р</w:t>
      </w:r>
      <w:r>
        <w:rPr>
          <w:color w:val="000000"/>
          <w:sz w:val="28"/>
        </w:rPr>
        <w:t>нет».</w:t>
      </w:r>
    </w:p>
    <w:p w14:paraId="16000000">
      <w:pPr>
        <w:ind w:firstLine="709" w:left="0"/>
        <w:jc w:val="both"/>
        <w:rPr>
          <w:sz w:val="28"/>
        </w:rPr>
      </w:pPr>
    </w:p>
    <w:p w14:paraId="17000000">
      <w:pPr>
        <w:ind w:firstLine="709" w:left="0"/>
        <w:jc w:val="both"/>
        <w:rPr>
          <w:sz w:val="28"/>
        </w:rPr>
      </w:pPr>
    </w:p>
    <w:p w14:paraId="18000000">
      <w:pPr>
        <w:pStyle w:val="Style_5"/>
        <w:spacing w:line="240" w:lineRule="exact"/>
        <w:ind w:firstLine="0" w:left="0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Глава Валдайского городского </w:t>
      </w:r>
    </w:p>
    <w:p w14:paraId="19000000">
      <w:pPr>
        <w:pStyle w:val="Style_5"/>
        <w:spacing w:line="240" w:lineRule="exact"/>
        <w:ind w:firstLine="0" w:left="0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поселения, председатель Совета</w:t>
      </w:r>
    </w:p>
    <w:p w14:paraId="1A000000">
      <w:pPr>
        <w:pStyle w:val="Style_5"/>
        <w:spacing w:line="240" w:lineRule="exact"/>
        <w:ind w:firstLine="0" w:left="0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депутатов Валдайского городского</w:t>
      </w:r>
    </w:p>
    <w:p w14:paraId="1B000000">
      <w:pPr>
        <w:pStyle w:val="Style_5"/>
        <w:spacing w:line="240" w:lineRule="exact"/>
        <w:ind w:firstLine="0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 xml:space="preserve">поселения                                     </w:t>
      </w:r>
      <w:r>
        <w:rPr>
          <w:rFonts w:ascii="Times New Roman" w:hAnsi="Times New Roman"/>
          <w:b w:val="1"/>
          <w:sz w:val="28"/>
        </w:rPr>
        <w:tab/>
      </w:r>
      <w:r>
        <w:rPr>
          <w:rFonts w:ascii="Times New Roman" w:hAnsi="Times New Roman"/>
          <w:b w:val="1"/>
          <w:sz w:val="28"/>
        </w:rPr>
        <w:t xml:space="preserve">            </w:t>
      </w:r>
      <w:r>
        <w:rPr>
          <w:rFonts w:ascii="Times New Roman" w:hAnsi="Times New Roman"/>
          <w:b w:val="1"/>
          <w:sz w:val="28"/>
        </w:rPr>
        <w:t xml:space="preserve">  </w:t>
      </w:r>
      <w:r>
        <w:rPr>
          <w:rFonts w:ascii="Times New Roman" w:hAnsi="Times New Roman"/>
          <w:b w:val="1"/>
          <w:sz w:val="28"/>
        </w:rPr>
        <w:t xml:space="preserve">   </w:t>
      </w:r>
      <w:r>
        <w:rPr>
          <w:rFonts w:ascii="Times New Roman" w:hAnsi="Times New Roman"/>
          <w:b w:val="1"/>
          <w:sz w:val="28"/>
        </w:rPr>
        <w:t xml:space="preserve">               </w:t>
      </w:r>
      <w:r>
        <w:rPr>
          <w:rFonts w:ascii="Times New Roman" w:hAnsi="Times New Roman"/>
          <w:b w:val="1"/>
          <w:sz w:val="28"/>
        </w:rPr>
        <w:t xml:space="preserve">    </w:t>
      </w:r>
      <w:r>
        <w:rPr>
          <w:rFonts w:ascii="Times New Roman" w:hAnsi="Times New Roman"/>
          <w:b w:val="1"/>
          <w:sz w:val="28"/>
        </w:rPr>
        <w:t xml:space="preserve">      </w:t>
      </w:r>
      <w:r>
        <w:rPr>
          <w:rFonts w:ascii="Times New Roman" w:hAnsi="Times New Roman"/>
          <w:b w:val="1"/>
          <w:sz w:val="28"/>
        </w:rPr>
        <w:t>В.П.Литвиненко</w:t>
      </w:r>
    </w:p>
    <w:p w14:paraId="1C000000">
      <w:pPr>
        <w:pStyle w:val="Style_5"/>
        <w:ind w:firstLine="0" w:left="0"/>
        <w:rPr>
          <w:rFonts w:ascii="Times New Roman" w:hAnsi="Times New Roman"/>
        </w:rPr>
      </w:pPr>
    </w:p>
    <w:p w14:paraId="1D000000">
      <w:pPr>
        <w:pStyle w:val="Style_5"/>
        <w:ind w:firstLine="0" w:left="0"/>
        <w:rPr>
          <w:rFonts w:ascii="Times New Roman" w:hAnsi="Times New Roman"/>
        </w:rPr>
      </w:pPr>
    </w:p>
    <w:p w14:paraId="1E000000">
      <w:pPr>
        <w:rPr>
          <w:color w:val="000000"/>
          <w:sz w:val="28"/>
        </w:rPr>
      </w:pPr>
      <w:r>
        <w:rPr>
          <w:color w:val="000000"/>
          <w:sz w:val="28"/>
        </w:rPr>
        <w:t>«0</w:t>
      </w:r>
      <w:r>
        <w:rPr>
          <w:color w:val="000000"/>
          <w:sz w:val="28"/>
        </w:rPr>
        <w:t>2</w:t>
      </w:r>
      <w:r>
        <w:rPr>
          <w:color w:val="000000"/>
          <w:sz w:val="28"/>
        </w:rPr>
        <w:t xml:space="preserve">» </w:t>
      </w:r>
      <w:r>
        <w:rPr>
          <w:b w:val="0"/>
          <w:color w:val="000000"/>
          <w:sz w:val="28"/>
        </w:rPr>
        <w:t xml:space="preserve">декабря </w:t>
      </w:r>
      <w:r>
        <w:rPr>
          <w:color w:val="000000"/>
          <w:sz w:val="28"/>
        </w:rPr>
        <w:t>2024</w:t>
      </w:r>
      <w:r>
        <w:rPr>
          <w:color w:val="000000"/>
          <w:sz w:val="28"/>
        </w:rPr>
        <w:t xml:space="preserve"> года № </w:t>
      </w:r>
      <w:r>
        <w:rPr>
          <w:color w:val="000000"/>
          <w:sz w:val="28"/>
        </w:rPr>
        <w:t>230</w:t>
      </w:r>
    </w:p>
    <w:p w14:paraId="1F000000">
      <w:pPr>
        <w:pStyle w:val="Style_4"/>
        <w:spacing w:line="240" w:lineRule="exact"/>
        <w:ind w:firstLine="0" w:left="5500"/>
        <w:jc w:val="center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УТВЕРЖДЕНЫ</w:t>
      </w:r>
    </w:p>
    <w:p w14:paraId="20000000">
      <w:pPr>
        <w:pStyle w:val="Style_4"/>
        <w:spacing w:line="240" w:lineRule="exact"/>
        <w:ind w:firstLine="0" w:left="550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решением </w:t>
      </w:r>
      <w:r>
        <w:rPr>
          <w:rFonts w:ascii="Times New Roman" w:hAnsi="Times New Roman"/>
          <w:sz w:val="24"/>
        </w:rPr>
        <w:t>Совета д</w:t>
      </w:r>
      <w:r>
        <w:rPr>
          <w:rFonts w:ascii="Times New Roman" w:hAnsi="Times New Roman"/>
          <w:sz w:val="24"/>
        </w:rPr>
        <w:t>епутатов</w:t>
      </w:r>
    </w:p>
    <w:p w14:paraId="21000000">
      <w:pPr>
        <w:pStyle w:val="Style_4"/>
        <w:spacing w:line="240" w:lineRule="exact"/>
        <w:ind w:firstLine="0" w:left="550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Валда</w:t>
      </w:r>
      <w:r>
        <w:rPr>
          <w:rFonts w:ascii="Times New Roman" w:hAnsi="Times New Roman"/>
          <w:sz w:val="24"/>
        </w:rPr>
        <w:t>й</w:t>
      </w:r>
      <w:r>
        <w:rPr>
          <w:rFonts w:ascii="Times New Roman" w:hAnsi="Times New Roman"/>
          <w:sz w:val="24"/>
        </w:rPr>
        <w:t>ского</w:t>
      </w:r>
      <w:r>
        <w:rPr>
          <w:rFonts w:ascii="Times New Roman" w:hAnsi="Times New Roman"/>
          <w:sz w:val="24"/>
        </w:rPr>
        <w:t xml:space="preserve"> городского поселения</w:t>
      </w:r>
    </w:p>
    <w:p w14:paraId="22000000">
      <w:pPr>
        <w:pStyle w:val="Style_4"/>
        <w:spacing w:line="240" w:lineRule="exact"/>
        <w:ind w:firstLine="0" w:left="550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 0</w:t>
      </w:r>
      <w:r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sz w:val="24"/>
        </w:rPr>
        <w:t>.12.2024</w:t>
      </w:r>
      <w:r>
        <w:rPr>
          <w:rFonts w:ascii="Times New Roman" w:hAnsi="Times New Roman"/>
          <w:sz w:val="24"/>
        </w:rPr>
        <w:t xml:space="preserve"> № </w:t>
      </w:r>
      <w:r>
        <w:rPr>
          <w:rFonts w:ascii="Times New Roman" w:hAnsi="Times New Roman"/>
          <w:sz w:val="24"/>
        </w:rPr>
        <w:t>230</w:t>
      </w:r>
    </w:p>
    <w:p w14:paraId="23000000">
      <w:pPr>
        <w:pStyle w:val="Style_4"/>
        <w:ind w:firstLine="0" w:left="0"/>
        <w:jc w:val="right"/>
        <w:rPr>
          <w:rFonts w:ascii="Times New Roman" w:hAnsi="Times New Roman"/>
          <w:sz w:val="28"/>
        </w:rPr>
      </w:pPr>
    </w:p>
    <w:p w14:paraId="24000000">
      <w:pPr>
        <w:pStyle w:val="Style_4"/>
        <w:ind w:firstLine="0" w:left="0"/>
        <w:jc w:val="right"/>
        <w:rPr>
          <w:rFonts w:ascii="Times New Roman" w:hAnsi="Times New Roman"/>
          <w:sz w:val="28"/>
        </w:rPr>
      </w:pPr>
    </w:p>
    <w:p w14:paraId="25000000">
      <w:pPr>
        <w:pStyle w:val="Style_6"/>
        <w:widowControl w:val="1"/>
        <w:ind/>
        <w:jc w:val="center"/>
        <w:rPr>
          <w:sz w:val="24"/>
        </w:rPr>
      </w:pPr>
      <w:r>
        <w:rPr>
          <w:sz w:val="24"/>
        </w:rPr>
        <w:t>КОЭФФИЦИЕНТЫ, УСТАНАВЛИВАЕМЫЕ В ПРОЦЕНТАХ ОТ К</w:t>
      </w:r>
      <w:r>
        <w:rPr>
          <w:sz w:val="24"/>
        </w:rPr>
        <w:t>А</w:t>
      </w:r>
      <w:r>
        <w:rPr>
          <w:sz w:val="24"/>
        </w:rPr>
        <w:t>ДАСТРОВОЙ</w:t>
      </w:r>
      <w:r>
        <w:rPr>
          <w:sz w:val="24"/>
        </w:rPr>
        <w:t xml:space="preserve"> </w:t>
      </w:r>
      <w:r>
        <w:rPr>
          <w:sz w:val="24"/>
        </w:rPr>
        <w:t>СТОИМОСТИ ЗЕМЕЛЬНЫХ УЧАСТКОВ, ОПРЕДЕЛЯЕМЫЕ ДЛЯ РАЗЛИЧНЫХ</w:t>
      </w:r>
      <w:r>
        <w:rPr>
          <w:sz w:val="24"/>
        </w:rPr>
        <w:t xml:space="preserve"> </w:t>
      </w:r>
      <w:r>
        <w:rPr>
          <w:sz w:val="24"/>
        </w:rPr>
        <w:t>ВИДОВ ФУНКЦИОНАЛЬНОГО ИСПОЛЬЗОВАНИЯ ЗЕМЕЛЬНЫХ УЧАСТКОВ</w:t>
      </w:r>
      <w:r>
        <w:rPr>
          <w:sz w:val="24"/>
        </w:rPr>
        <w:t xml:space="preserve"> </w:t>
      </w:r>
      <w:r>
        <w:rPr>
          <w:sz w:val="24"/>
        </w:rPr>
        <w:t>ПРИ ОПРЕ</w:t>
      </w:r>
      <w:r>
        <w:rPr>
          <w:sz w:val="24"/>
        </w:rPr>
        <w:t xml:space="preserve">ДЕЛЕИИИ РАЗМЕРА АРЕНДНОЙ ПЛАТЫ </w:t>
      </w:r>
      <w:r>
        <w:rPr>
          <w:sz w:val="24"/>
        </w:rPr>
        <w:t>ЗА ЗЕМЕЛЬНЫЕ УЧАС</w:t>
      </w:r>
      <w:r>
        <w:rPr>
          <w:sz w:val="24"/>
        </w:rPr>
        <w:t>Т</w:t>
      </w:r>
      <w:r>
        <w:rPr>
          <w:sz w:val="24"/>
        </w:rPr>
        <w:t xml:space="preserve">КИ  </w:t>
      </w:r>
      <w:r>
        <w:rPr>
          <w:sz w:val="24"/>
        </w:rPr>
        <w:t>В ВАЛДАЙСКОМ</w:t>
      </w:r>
      <w:r>
        <w:rPr>
          <w:sz w:val="24"/>
        </w:rPr>
        <w:t xml:space="preserve"> ГОРОДСКОМ ПОСЕЛЕНИИ</w:t>
      </w:r>
      <w:r>
        <w:rPr>
          <w:sz w:val="24"/>
        </w:rPr>
        <w:t xml:space="preserve"> НА 20</w:t>
      </w:r>
      <w:r>
        <w:rPr>
          <w:sz w:val="24"/>
        </w:rPr>
        <w:t>25</w:t>
      </w:r>
      <w:r>
        <w:rPr>
          <w:sz w:val="24"/>
        </w:rPr>
        <w:t xml:space="preserve"> ГОД</w:t>
      </w:r>
    </w:p>
    <w:p w14:paraId="26000000">
      <w:pPr>
        <w:pStyle w:val="Style_6"/>
        <w:widowControl w:val="1"/>
        <w:ind/>
        <w:jc w:val="center"/>
        <w:rPr>
          <w:b w:val="0"/>
          <w:sz w:val="24"/>
        </w:rPr>
      </w:pPr>
    </w:p>
    <w:tbl>
      <w:tblPr>
        <w:tblStyle w:val="Style_7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left w:type="dxa" w:w="0"/>
          <w:right w:type="dxa" w:w="0"/>
        </w:tblCellMar>
      </w:tblPr>
      <w:tblGrid>
        <w:gridCol w:w="1282"/>
        <w:gridCol w:w="5661"/>
        <w:gridCol w:w="2411"/>
      </w:tblGrid>
      <w:tr>
        <w:trPr>
          <w:trHeight w:hRule="atLeast" w:val="20"/>
        </w:trPr>
        <w:tc>
          <w:tcPr>
            <w:tcW w:type="dxa" w:w="694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  <w:vAlign w:val="center"/>
          </w:tcPr>
          <w:p w14:paraId="27000000">
            <w:pPr>
              <w:spacing w:line="240" w:lineRule="exact"/>
              <w:ind/>
              <w:jc w:val="center"/>
              <w:rPr>
                <w:b w:val="1"/>
              </w:rPr>
            </w:pPr>
            <w:r>
              <w:rPr>
                <w:b w:val="1"/>
              </w:rPr>
              <w:t>Функциональное использование земельных участков,</w:t>
            </w:r>
          </w:p>
          <w:p w14:paraId="28000000">
            <w:pPr>
              <w:spacing w:line="240" w:lineRule="exact"/>
              <w:ind/>
              <w:jc w:val="center"/>
              <w:rPr>
                <w:b w:val="1"/>
              </w:rPr>
            </w:pPr>
            <w:r>
              <w:rPr>
                <w:b w:val="1"/>
              </w:rPr>
              <w:t>катег</w:t>
            </w:r>
            <w:r>
              <w:rPr>
                <w:b w:val="1"/>
              </w:rPr>
              <w:t>о</w:t>
            </w:r>
            <w:r>
              <w:rPr>
                <w:b w:val="1"/>
              </w:rPr>
              <w:t>рия земель</w:t>
            </w:r>
          </w:p>
        </w:tc>
        <w:tc>
          <w:tcPr>
            <w:tcW w:type="dxa" w:w="2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29000000">
            <w:pPr>
              <w:spacing w:line="240" w:lineRule="exact"/>
              <w:ind/>
              <w:jc w:val="center"/>
              <w:rPr>
                <w:b w:val="1"/>
              </w:rPr>
            </w:pPr>
            <w:r>
              <w:rPr>
                <w:b w:val="1"/>
              </w:rPr>
              <w:t>Коэффициент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(процент от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кадастровой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стоимости земел</w:t>
            </w:r>
            <w:r>
              <w:rPr>
                <w:b w:val="1"/>
              </w:rPr>
              <w:t>ь</w:t>
            </w:r>
            <w:r>
              <w:rPr>
                <w:b w:val="1"/>
              </w:rPr>
              <w:t>ного участка)</w:t>
            </w:r>
          </w:p>
        </w:tc>
      </w:tr>
      <w:tr>
        <w:trPr>
          <w:trHeight w:hRule="atLeast" w:val="20"/>
        </w:trPr>
        <w:tc>
          <w:tcPr>
            <w:tcW w:type="dxa" w:w="128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2A000000">
            <w:r>
              <w:t>1. Земли населё</w:t>
            </w:r>
            <w:r>
              <w:t>н</w:t>
            </w:r>
            <w:r>
              <w:t>ных</w:t>
            </w:r>
            <w:r>
              <w:t xml:space="preserve"> </w:t>
            </w:r>
            <w:r>
              <w:t>пунктов</w:t>
            </w:r>
          </w:p>
        </w:tc>
        <w:tc>
          <w:tcPr>
            <w:tcW w:type="dxa" w:w="56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2B000000">
            <w:r>
              <w:t>Личные подсобные хозяйства (приусадебные з</w:t>
            </w:r>
            <w:r>
              <w:t>е</w:t>
            </w:r>
            <w:r>
              <w:t>мельные участки), садоводство, огородничество:</w:t>
            </w:r>
          </w:p>
          <w:p w14:paraId="2C000000">
            <w:r>
              <w:t>г.Валдай;</w:t>
            </w:r>
          </w:p>
          <w:p w14:paraId="2D000000">
            <w:r>
              <w:t>с.Зимогорье</w:t>
            </w:r>
          </w:p>
        </w:tc>
        <w:tc>
          <w:tcPr>
            <w:tcW w:type="dxa" w:w="2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2E000000">
            <w:pPr>
              <w:ind/>
              <w:jc w:val="center"/>
            </w:pPr>
          </w:p>
          <w:p w14:paraId="2F000000">
            <w:pPr>
              <w:ind/>
              <w:jc w:val="center"/>
            </w:pPr>
          </w:p>
          <w:p w14:paraId="30000000">
            <w:pPr>
              <w:ind/>
              <w:jc w:val="center"/>
            </w:pPr>
            <w:r>
              <w:t>0,5</w:t>
            </w:r>
          </w:p>
          <w:p w14:paraId="31000000">
            <w:pPr>
              <w:ind/>
              <w:jc w:val="center"/>
            </w:pPr>
            <w:r>
              <w:t>1</w:t>
            </w:r>
          </w:p>
        </w:tc>
      </w:tr>
      <w:tr>
        <w:trPr>
          <w:trHeight w:hRule="atLeast" w:val="20"/>
        </w:trPr>
        <w:tc>
          <w:tcPr>
            <w:tcW w:type="dxa" w:w="128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/>
        </w:tc>
        <w:tc>
          <w:tcPr>
            <w:tcW w:type="dxa" w:w="56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32000000">
            <w:r>
              <w:t>Земельные участки для прочих видов сельскох</w:t>
            </w:r>
            <w:r>
              <w:t>о</w:t>
            </w:r>
            <w:r>
              <w:t>зяйственного использования</w:t>
            </w:r>
          </w:p>
        </w:tc>
        <w:tc>
          <w:tcPr>
            <w:tcW w:type="dxa" w:w="2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33000000">
            <w:pPr>
              <w:ind/>
              <w:jc w:val="center"/>
            </w:pPr>
            <w:r>
              <w:t>0,3</w:t>
            </w:r>
          </w:p>
          <w:p w14:paraId="34000000">
            <w:pPr>
              <w:ind/>
              <w:jc w:val="center"/>
            </w:pPr>
          </w:p>
        </w:tc>
      </w:tr>
      <w:tr>
        <w:trPr>
          <w:trHeight w:hRule="atLeast" w:val="20"/>
        </w:trPr>
        <w:tc>
          <w:tcPr>
            <w:tcW w:type="dxa" w:w="128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/>
        </w:tc>
        <w:tc>
          <w:tcPr>
            <w:tcW w:type="dxa" w:w="56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35000000">
            <w:r>
              <w:t>И</w:t>
            </w:r>
            <w:r>
              <w:t>н</w:t>
            </w:r>
            <w:r>
              <w:t>дивидуальное жилищное строительство:</w:t>
            </w:r>
          </w:p>
          <w:p w14:paraId="36000000">
            <w:r>
              <w:t>г.Валдай;</w:t>
            </w:r>
          </w:p>
          <w:p w14:paraId="37000000">
            <w:r>
              <w:t>с.Зимогорье</w:t>
            </w:r>
          </w:p>
        </w:tc>
        <w:tc>
          <w:tcPr>
            <w:tcW w:type="dxa" w:w="2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38000000">
            <w:pPr>
              <w:ind/>
              <w:jc w:val="center"/>
            </w:pPr>
          </w:p>
          <w:p w14:paraId="39000000">
            <w:pPr>
              <w:ind/>
              <w:jc w:val="center"/>
            </w:pPr>
            <w:r>
              <w:t>0,5</w:t>
            </w:r>
          </w:p>
          <w:p w14:paraId="3A000000">
            <w:pPr>
              <w:ind/>
              <w:jc w:val="center"/>
            </w:pPr>
            <w:r>
              <w:t>1</w:t>
            </w:r>
          </w:p>
        </w:tc>
      </w:tr>
      <w:tr>
        <w:trPr>
          <w:trHeight w:hRule="atLeast" w:val="20"/>
        </w:trPr>
        <w:tc>
          <w:tcPr>
            <w:tcW w:type="dxa" w:w="128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/>
        </w:tc>
        <w:tc>
          <w:tcPr>
            <w:tcW w:type="dxa" w:w="56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3B000000">
            <w:r>
              <w:t>Для размещения индивидуальных гар</w:t>
            </w:r>
            <w:r>
              <w:t>а</w:t>
            </w:r>
            <w:r>
              <w:t>жей</w:t>
            </w:r>
          </w:p>
        </w:tc>
        <w:tc>
          <w:tcPr>
            <w:tcW w:type="dxa" w:w="2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3C000000">
            <w:pPr>
              <w:ind/>
              <w:jc w:val="center"/>
            </w:pPr>
            <w:r>
              <w:t>2</w:t>
            </w:r>
          </w:p>
        </w:tc>
      </w:tr>
      <w:tr>
        <w:trPr>
          <w:trHeight w:hRule="atLeast" w:val="20"/>
        </w:trPr>
        <w:tc>
          <w:tcPr>
            <w:tcW w:type="dxa" w:w="128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/>
        </w:tc>
        <w:tc>
          <w:tcPr>
            <w:tcW w:type="dxa" w:w="56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3D000000">
            <w:r>
              <w:t>Земельные участки, предоставленные для рекреационных целей и благоустройства, в том чи</w:t>
            </w:r>
            <w:r>
              <w:t>с</w:t>
            </w:r>
            <w:r>
              <w:t>ле:</w:t>
            </w:r>
          </w:p>
          <w:p w14:paraId="3E000000">
            <w:r>
              <w:t>земельные участки, занятые особо охраняемыми терр</w:t>
            </w:r>
            <w:r>
              <w:t>и</w:t>
            </w:r>
            <w:r>
              <w:t>ториями и объектами, парками, скверами, садами</w:t>
            </w:r>
          </w:p>
        </w:tc>
        <w:tc>
          <w:tcPr>
            <w:tcW w:type="dxa" w:w="2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3F000000">
            <w:pPr>
              <w:ind/>
              <w:jc w:val="center"/>
            </w:pPr>
          </w:p>
          <w:p w14:paraId="40000000">
            <w:pPr>
              <w:ind/>
              <w:jc w:val="center"/>
            </w:pPr>
          </w:p>
          <w:p w14:paraId="41000000">
            <w:pPr>
              <w:ind/>
              <w:jc w:val="center"/>
            </w:pPr>
          </w:p>
          <w:p w14:paraId="42000000">
            <w:pPr>
              <w:ind/>
              <w:jc w:val="center"/>
            </w:pPr>
            <w:r>
              <w:t>1</w:t>
            </w:r>
          </w:p>
        </w:tc>
      </w:tr>
      <w:tr>
        <w:trPr>
          <w:trHeight w:hRule="atLeast" w:val="20"/>
        </w:trPr>
        <w:tc>
          <w:tcPr>
            <w:tcW w:type="dxa" w:w="128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/>
        </w:tc>
        <w:tc>
          <w:tcPr>
            <w:tcW w:type="dxa" w:w="56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43000000">
            <w:r>
              <w:t>Временные соор</w:t>
            </w:r>
            <w:r>
              <w:t>у</w:t>
            </w:r>
            <w:r>
              <w:t>жения:</w:t>
            </w:r>
          </w:p>
          <w:p w14:paraId="44000000">
            <w:r>
              <w:t>рынки</w:t>
            </w:r>
          </w:p>
          <w:p w14:paraId="45000000">
            <w:r>
              <w:t>малые архитектурные формы для обеспечения отдыха и досуга (аттракционы и др.)</w:t>
            </w:r>
          </w:p>
        </w:tc>
        <w:tc>
          <w:tcPr>
            <w:tcW w:type="dxa" w:w="2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46000000">
            <w:pPr>
              <w:ind/>
              <w:jc w:val="center"/>
            </w:pPr>
          </w:p>
          <w:p w14:paraId="47000000">
            <w:pPr>
              <w:ind/>
              <w:jc w:val="center"/>
            </w:pPr>
            <w:r>
              <w:t>3</w:t>
            </w:r>
          </w:p>
          <w:p w14:paraId="48000000">
            <w:pPr>
              <w:ind/>
              <w:jc w:val="center"/>
            </w:pPr>
            <w:r>
              <w:t>15</w:t>
            </w:r>
          </w:p>
        </w:tc>
      </w:tr>
      <w:tr>
        <w:trPr>
          <w:trHeight w:hRule="atLeast" w:val="20"/>
        </w:trPr>
        <w:tc>
          <w:tcPr>
            <w:tcW w:type="dxa" w:w="128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/>
        </w:tc>
        <w:tc>
          <w:tcPr>
            <w:tcW w:type="dxa" w:w="56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49000000">
            <w:r>
              <w:t>Ст</w:t>
            </w:r>
            <w:r>
              <w:t>о</w:t>
            </w:r>
            <w:r>
              <w:t>янки автотранспорта</w:t>
            </w:r>
          </w:p>
        </w:tc>
        <w:tc>
          <w:tcPr>
            <w:tcW w:type="dxa" w:w="2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4A000000">
            <w:pPr>
              <w:ind/>
              <w:jc w:val="center"/>
            </w:pPr>
            <w:r>
              <w:t>70</w:t>
            </w:r>
          </w:p>
        </w:tc>
      </w:tr>
      <w:tr>
        <w:trPr>
          <w:trHeight w:hRule="atLeast" w:val="20"/>
        </w:trPr>
        <w:tc>
          <w:tcPr>
            <w:tcW w:type="dxa" w:w="128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/>
        </w:tc>
        <w:tc>
          <w:tcPr>
            <w:tcW w:type="dxa" w:w="56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4B000000">
            <w:r>
              <w:t>Стоянки автотранспорта (парковки) при гостиницах, туристических комплексах, базах отдыха для обслуживания личного транспорта отдыхающих и транспорта туристических фирм, а также их проектирование и стро</w:t>
            </w:r>
            <w:r>
              <w:t>и</w:t>
            </w:r>
            <w:r>
              <w:t>тельство</w:t>
            </w:r>
          </w:p>
        </w:tc>
        <w:tc>
          <w:tcPr>
            <w:tcW w:type="dxa" w:w="2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4C000000">
            <w:pPr>
              <w:ind/>
              <w:jc w:val="center"/>
            </w:pPr>
            <w:r>
              <w:t>10</w:t>
            </w:r>
          </w:p>
        </w:tc>
      </w:tr>
      <w:tr>
        <w:trPr>
          <w:trHeight w:hRule="atLeast" w:val="20"/>
        </w:trPr>
        <w:tc>
          <w:tcPr>
            <w:tcW w:type="dxa" w:w="128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/>
        </w:tc>
        <w:tc>
          <w:tcPr>
            <w:tcW w:type="dxa" w:w="56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4D000000">
            <w:r>
              <w:t>Станции техниче</w:t>
            </w:r>
            <w:r>
              <w:t xml:space="preserve">ского обслуживания, автомойки, </w:t>
            </w:r>
            <w:r>
              <w:t>др. объекты автосервиса, а также их проектирование и стро</w:t>
            </w:r>
            <w:r>
              <w:t>и</w:t>
            </w:r>
            <w:r>
              <w:t>тельство</w:t>
            </w:r>
          </w:p>
        </w:tc>
        <w:tc>
          <w:tcPr>
            <w:tcW w:type="dxa" w:w="2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4E000000">
            <w:pPr>
              <w:ind/>
              <w:jc w:val="center"/>
            </w:pPr>
            <w:r>
              <w:t>3,5</w:t>
            </w:r>
          </w:p>
        </w:tc>
      </w:tr>
      <w:tr>
        <w:trPr>
          <w:trHeight w:hRule="atLeast" w:val="20"/>
        </w:trPr>
        <w:tc>
          <w:tcPr>
            <w:tcW w:type="dxa" w:w="128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/>
        </w:tc>
        <w:tc>
          <w:tcPr>
            <w:tcW w:type="dxa" w:w="56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4F000000">
            <w:r>
              <w:t>Склады, а также их проектирование и строител</w:t>
            </w:r>
            <w:r>
              <w:t>ь</w:t>
            </w:r>
            <w:r>
              <w:t>ство</w:t>
            </w:r>
          </w:p>
        </w:tc>
        <w:tc>
          <w:tcPr>
            <w:tcW w:type="dxa" w:w="2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50000000">
            <w:pPr>
              <w:ind/>
              <w:jc w:val="center"/>
            </w:pPr>
            <w:r>
              <w:t>1,5</w:t>
            </w:r>
          </w:p>
        </w:tc>
      </w:tr>
      <w:tr>
        <w:trPr>
          <w:trHeight w:hRule="atLeast" w:val="20"/>
        </w:trPr>
        <w:tc>
          <w:tcPr>
            <w:tcW w:type="dxa" w:w="128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/>
        </w:tc>
        <w:tc>
          <w:tcPr>
            <w:tcW w:type="dxa" w:w="56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51000000">
            <w:r>
              <w:t>Автозаправочные станции, автозаправочные комплексы, комплексы придорожного сервиса, а также их проектирование и стро</w:t>
            </w:r>
            <w:r>
              <w:t>и</w:t>
            </w:r>
            <w:r>
              <w:t>тельство:</w:t>
            </w:r>
          </w:p>
          <w:p w14:paraId="52000000">
            <w:r>
              <w:t>г.Валдай;</w:t>
            </w:r>
          </w:p>
          <w:p w14:paraId="53000000">
            <w:r>
              <w:t>с.Зимогорье</w:t>
            </w:r>
          </w:p>
        </w:tc>
        <w:tc>
          <w:tcPr>
            <w:tcW w:type="dxa" w:w="2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54000000">
            <w:pPr>
              <w:ind/>
              <w:jc w:val="center"/>
            </w:pPr>
          </w:p>
          <w:p w14:paraId="55000000">
            <w:pPr>
              <w:ind/>
              <w:jc w:val="center"/>
            </w:pPr>
          </w:p>
          <w:p w14:paraId="56000000">
            <w:pPr>
              <w:ind/>
              <w:jc w:val="center"/>
            </w:pPr>
          </w:p>
          <w:p w14:paraId="57000000">
            <w:pPr>
              <w:ind/>
              <w:jc w:val="center"/>
            </w:pPr>
            <w:r>
              <w:t>3</w:t>
            </w:r>
          </w:p>
          <w:p w14:paraId="58000000">
            <w:pPr>
              <w:ind/>
              <w:jc w:val="center"/>
            </w:pPr>
            <w:r>
              <w:t>5</w:t>
            </w:r>
          </w:p>
        </w:tc>
      </w:tr>
      <w:tr>
        <w:trPr>
          <w:trHeight w:hRule="atLeast" w:val="20"/>
        </w:trPr>
        <w:tc>
          <w:tcPr>
            <w:tcW w:type="dxa" w:w="128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/>
        </w:tc>
        <w:tc>
          <w:tcPr>
            <w:tcW w:type="dxa" w:w="56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59000000">
            <w:r>
              <w:t>Строительство многоквартирных жилых домов</w:t>
            </w:r>
          </w:p>
        </w:tc>
        <w:tc>
          <w:tcPr>
            <w:tcW w:type="dxa" w:w="2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5A000000">
            <w:pPr>
              <w:ind/>
              <w:jc w:val="center"/>
            </w:pPr>
            <w:r>
              <w:t>1</w:t>
            </w:r>
          </w:p>
        </w:tc>
      </w:tr>
      <w:tr>
        <w:trPr>
          <w:trHeight w:hRule="atLeast" w:val="20"/>
        </w:trPr>
        <w:tc>
          <w:tcPr>
            <w:tcW w:type="dxa" w:w="128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/>
        </w:tc>
        <w:tc>
          <w:tcPr>
            <w:tcW w:type="dxa" w:w="56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5B000000">
            <w:r>
              <w:t>Объекты стационарной торговли, оказание бытовых и платных услуг, а также их проектирование и строител</w:t>
            </w:r>
            <w:r>
              <w:t>ь</w:t>
            </w:r>
            <w:r>
              <w:t>ство</w:t>
            </w:r>
          </w:p>
        </w:tc>
        <w:tc>
          <w:tcPr>
            <w:tcW w:type="dxa" w:w="2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5C000000">
            <w:pPr>
              <w:ind/>
              <w:jc w:val="center"/>
            </w:pPr>
            <w:r>
              <w:t>5</w:t>
            </w:r>
          </w:p>
        </w:tc>
      </w:tr>
      <w:tr>
        <w:trPr>
          <w:trHeight w:hRule="atLeast" w:val="20"/>
        </w:trPr>
        <w:tc>
          <w:tcPr>
            <w:tcW w:type="dxa" w:w="128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/>
        </w:tc>
        <w:tc>
          <w:tcPr>
            <w:tcW w:type="dxa" w:w="56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5D000000">
            <w:r>
              <w:t>Земельные участки, занятые передвижными объектами, обеспечивающими снабжение нас</w:t>
            </w:r>
            <w:r>
              <w:t>е</w:t>
            </w:r>
            <w:r>
              <w:t>ления сжиженным баллонным газом</w:t>
            </w:r>
          </w:p>
        </w:tc>
        <w:tc>
          <w:tcPr>
            <w:tcW w:type="dxa" w:w="2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5E000000">
            <w:pPr>
              <w:ind/>
              <w:jc w:val="center"/>
            </w:pPr>
            <w:r>
              <w:t>10</w:t>
            </w:r>
          </w:p>
        </w:tc>
      </w:tr>
      <w:tr>
        <w:trPr>
          <w:trHeight w:hRule="atLeast" w:val="20"/>
        </w:trPr>
        <w:tc>
          <w:tcPr>
            <w:tcW w:type="dxa" w:w="128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/>
        </w:tc>
        <w:tc>
          <w:tcPr>
            <w:tcW w:type="dxa" w:w="56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5F000000">
            <w:r>
              <w:t>Земельные учас</w:t>
            </w:r>
            <w:r>
              <w:t xml:space="preserve">тки под объектами транспортной </w:t>
            </w:r>
            <w:r>
              <w:t>инфраструктур</w:t>
            </w:r>
            <w:r>
              <w:t xml:space="preserve">ы, а также их проектирование и </w:t>
            </w:r>
            <w:r>
              <w:t>строительс</w:t>
            </w:r>
            <w:r>
              <w:t>т</w:t>
            </w:r>
            <w:r>
              <w:t>во (кроме линейных объектов)</w:t>
            </w:r>
          </w:p>
        </w:tc>
        <w:tc>
          <w:tcPr>
            <w:tcW w:type="dxa" w:w="2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60000000">
            <w:pPr>
              <w:ind/>
              <w:jc w:val="center"/>
            </w:pPr>
            <w:r>
              <w:t>3</w:t>
            </w:r>
          </w:p>
        </w:tc>
      </w:tr>
      <w:tr>
        <w:trPr>
          <w:trHeight w:hRule="atLeast" w:val="20"/>
        </w:trPr>
        <w:tc>
          <w:tcPr>
            <w:tcW w:type="dxa" w:w="128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/>
        </w:tc>
        <w:tc>
          <w:tcPr>
            <w:tcW w:type="dxa" w:w="56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61000000">
            <w:r>
              <w:t>Гостиницы; дома, базы отдыха; рестораны; кафе, бар</w:t>
            </w:r>
            <w:r>
              <w:t xml:space="preserve">ы, а также их проектирование и </w:t>
            </w:r>
            <w:r>
              <w:t>строительс</w:t>
            </w:r>
            <w:r>
              <w:t>т</w:t>
            </w:r>
            <w:r>
              <w:t>во</w:t>
            </w:r>
          </w:p>
        </w:tc>
        <w:tc>
          <w:tcPr>
            <w:tcW w:type="dxa" w:w="2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62000000">
            <w:pPr>
              <w:ind/>
              <w:jc w:val="center"/>
            </w:pPr>
            <w:r>
              <w:t>3,5</w:t>
            </w:r>
          </w:p>
        </w:tc>
      </w:tr>
      <w:tr>
        <w:trPr>
          <w:trHeight w:hRule="atLeast" w:val="20"/>
        </w:trPr>
        <w:tc>
          <w:tcPr>
            <w:tcW w:type="dxa" w:w="128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/>
        </w:tc>
        <w:tc>
          <w:tcPr>
            <w:tcW w:type="dxa" w:w="56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63000000">
            <w:r>
              <w:t>Объекты промышленности, электроэнергетики, производства товаров народного потребления, а также их проектирование и строительс</w:t>
            </w:r>
            <w:r>
              <w:t>т</w:t>
            </w:r>
            <w:r>
              <w:t>во (кроме линейных объектов и связанных с ними объектов)</w:t>
            </w:r>
          </w:p>
        </w:tc>
        <w:tc>
          <w:tcPr>
            <w:tcW w:type="dxa" w:w="2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64000000">
            <w:pPr>
              <w:ind/>
              <w:jc w:val="center"/>
            </w:pPr>
            <w:r>
              <w:t>1,5</w:t>
            </w:r>
          </w:p>
        </w:tc>
      </w:tr>
      <w:tr>
        <w:trPr>
          <w:trHeight w:hRule="atLeast" w:val="20"/>
        </w:trPr>
        <w:tc>
          <w:tcPr>
            <w:tcW w:type="dxa" w:w="128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/>
        </w:tc>
        <w:tc>
          <w:tcPr>
            <w:tcW w:type="dxa" w:w="56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65000000">
            <w:r>
              <w:t>Прочие нежилые объекты, кроме объектов с указанными видами функционального использования земельных участков, а также их проектирование и стро</w:t>
            </w:r>
            <w:r>
              <w:t>и</w:t>
            </w:r>
            <w:r>
              <w:t>тельство</w:t>
            </w:r>
            <w:r>
              <w:t>:</w:t>
            </w:r>
          </w:p>
          <w:p w14:paraId="66000000">
            <w:r>
              <w:t>г.Валдай;</w:t>
            </w:r>
          </w:p>
          <w:p w14:paraId="67000000">
            <w:r>
              <w:t>с.Зимогорье</w:t>
            </w:r>
          </w:p>
        </w:tc>
        <w:tc>
          <w:tcPr>
            <w:tcW w:type="dxa" w:w="2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68000000">
            <w:pPr>
              <w:ind/>
              <w:jc w:val="center"/>
            </w:pPr>
          </w:p>
          <w:p w14:paraId="69000000">
            <w:pPr>
              <w:ind/>
              <w:jc w:val="center"/>
            </w:pPr>
          </w:p>
          <w:p w14:paraId="6A000000">
            <w:pPr>
              <w:ind/>
              <w:jc w:val="center"/>
            </w:pPr>
          </w:p>
          <w:p w14:paraId="6B000000">
            <w:pPr>
              <w:ind/>
              <w:jc w:val="center"/>
            </w:pPr>
          </w:p>
          <w:p w14:paraId="6C000000">
            <w:pPr>
              <w:ind/>
              <w:jc w:val="center"/>
            </w:pPr>
            <w:r>
              <w:t>1,5</w:t>
            </w:r>
          </w:p>
          <w:p w14:paraId="6D000000">
            <w:pPr>
              <w:ind/>
              <w:jc w:val="center"/>
            </w:pPr>
            <w:r>
              <w:t>5</w:t>
            </w:r>
          </w:p>
        </w:tc>
      </w:tr>
      <w:tr>
        <w:trPr>
          <w:trHeight w:hRule="atLeast" w:val="20"/>
        </w:trPr>
        <w:tc>
          <w:tcPr>
            <w:tcW w:type="dxa" w:w="128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/>
        </w:tc>
        <w:tc>
          <w:tcPr>
            <w:tcW w:type="dxa" w:w="56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6E000000">
            <w:r>
              <w:t>Земельные участки, занятые объектами связи, а также их проектирование и строительство (кроме линейных объектов и связанных с ними объектов)</w:t>
            </w:r>
          </w:p>
        </w:tc>
        <w:tc>
          <w:tcPr>
            <w:tcW w:type="dxa" w:w="2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6F000000">
            <w:pPr>
              <w:ind/>
              <w:jc w:val="center"/>
            </w:pPr>
          </w:p>
          <w:p w14:paraId="70000000">
            <w:pPr>
              <w:ind/>
              <w:jc w:val="center"/>
            </w:pPr>
          </w:p>
          <w:p w14:paraId="71000000">
            <w:pPr>
              <w:ind/>
              <w:jc w:val="center"/>
            </w:pPr>
            <w:r>
              <w:t>600</w:t>
            </w:r>
          </w:p>
        </w:tc>
      </w:tr>
      <w:tr>
        <w:trPr>
          <w:trHeight w:hRule="atLeast" w:val="20"/>
        </w:trPr>
        <w:tc>
          <w:tcPr>
            <w:tcW w:type="dxa" w:w="128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/>
        </w:tc>
        <w:tc>
          <w:tcPr>
            <w:tcW w:type="dxa" w:w="56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72000000">
            <w:r>
              <w:t>Земельные участки, занятые объектами жилищно-коммунального хозяйства, тип</w:t>
            </w:r>
            <w:r>
              <w:t>о</w:t>
            </w:r>
            <w:r>
              <w:t>графий (кроме линейных объектов и связанных с ними объектов):</w:t>
            </w:r>
          </w:p>
          <w:p w14:paraId="73000000">
            <w:r>
              <w:t>под объектами банно-прачечного хозяйства, тип</w:t>
            </w:r>
            <w:r>
              <w:t>о</w:t>
            </w:r>
            <w:r>
              <w:t>графий</w:t>
            </w:r>
          </w:p>
        </w:tc>
        <w:tc>
          <w:tcPr>
            <w:tcW w:type="dxa" w:w="2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74000000">
            <w:pPr>
              <w:ind/>
              <w:jc w:val="center"/>
            </w:pPr>
          </w:p>
          <w:p w14:paraId="75000000">
            <w:pPr>
              <w:ind/>
              <w:jc w:val="center"/>
            </w:pPr>
          </w:p>
          <w:p w14:paraId="76000000">
            <w:pPr>
              <w:ind/>
              <w:jc w:val="center"/>
            </w:pPr>
          </w:p>
          <w:p w14:paraId="77000000">
            <w:pPr>
              <w:ind/>
              <w:jc w:val="center"/>
            </w:pPr>
          </w:p>
          <w:p w14:paraId="78000000">
            <w:pPr>
              <w:ind/>
              <w:jc w:val="center"/>
            </w:pPr>
            <w:r>
              <w:t>0,1</w:t>
            </w:r>
          </w:p>
        </w:tc>
      </w:tr>
      <w:tr>
        <w:trPr>
          <w:trHeight w:hRule="atLeast" w:val="20"/>
        </w:trPr>
        <w:tc>
          <w:tcPr>
            <w:tcW w:type="dxa" w:w="128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/>
        </w:tc>
        <w:tc>
          <w:tcPr>
            <w:tcW w:type="dxa" w:w="56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79000000">
            <w:r>
              <w:t>Иное функциональное использование земельных учас</w:t>
            </w:r>
            <w:r>
              <w:t>т</w:t>
            </w:r>
            <w:r>
              <w:t>ков для всех категорий арендаторов</w:t>
            </w:r>
          </w:p>
        </w:tc>
        <w:tc>
          <w:tcPr>
            <w:tcW w:type="dxa" w:w="2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7A000000">
            <w:pPr>
              <w:ind/>
              <w:jc w:val="center"/>
            </w:pPr>
            <w:r>
              <w:t>1,5</w:t>
            </w:r>
          </w:p>
        </w:tc>
      </w:tr>
      <w:tr>
        <w:trPr>
          <w:trHeight w:hRule="atLeast" w:val="20"/>
        </w:trPr>
        <w:tc>
          <w:tcPr>
            <w:tcW w:type="dxa" w:w="128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/>
        </w:tc>
        <w:tc>
          <w:tcPr>
            <w:tcW w:type="dxa" w:w="56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7B000000">
            <w:r>
              <w:t>Земельные участки для научно-производственной деятельности, обеспечения научной деятельности</w:t>
            </w:r>
          </w:p>
        </w:tc>
        <w:tc>
          <w:tcPr>
            <w:tcW w:type="dxa" w:w="2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7C000000">
            <w:pPr>
              <w:ind/>
              <w:jc w:val="center"/>
            </w:pPr>
            <w:r>
              <w:t>0,001</w:t>
            </w:r>
          </w:p>
        </w:tc>
      </w:tr>
      <w:tr>
        <w:trPr>
          <w:trHeight w:hRule="atLeast" w:val="20"/>
        </w:trPr>
        <w:tc>
          <w:tcPr>
            <w:tcW w:type="dxa" w:w="12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7D000000">
            <w:r>
              <w:t>2. Земли вне населённых пун</w:t>
            </w:r>
            <w:r>
              <w:t>к</w:t>
            </w:r>
            <w:r>
              <w:t>тов</w:t>
            </w:r>
          </w:p>
        </w:tc>
        <w:tc>
          <w:tcPr>
            <w:tcW w:type="dxa" w:w="56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7E000000">
            <w:r>
              <w:t>Земельные участки, занятые объектами для складирования, изоляции и обезвреживания ТБО</w:t>
            </w:r>
          </w:p>
        </w:tc>
        <w:tc>
          <w:tcPr>
            <w:tcW w:type="dxa" w:w="2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7F000000">
            <w:pPr>
              <w:ind/>
              <w:jc w:val="center"/>
            </w:pPr>
            <w:r>
              <w:t>2,5</w:t>
            </w:r>
          </w:p>
        </w:tc>
      </w:tr>
    </w:tbl>
    <w:p w14:paraId="80000000">
      <w:pPr>
        <w:rPr>
          <w:sz w:val="2"/>
        </w:rPr>
      </w:pPr>
    </w:p>
    <w:sectPr>
      <w:headerReference r:id="rId1" w:type="default"/>
      <w:pgSz w:h="16838" w:orient="portrait" w:w="11906"/>
      <w:pgMar w:bottom="851" w:footer="709" w:gutter="0" w:header="709" w:left="1985" w:right="567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rPr>
        <w:rStyle w:val="Style_1_ch"/>
      </w:rPr>
      <w:fldChar w:fldCharType="begin"/>
    </w:r>
    <w:r>
      <w:rPr>
        <w:rStyle w:val="Style_1_ch"/>
      </w:rPr>
      <w:instrText xml:space="preserve">PAGE </w:instrText>
    </w:r>
    <w:r>
      <w:rPr>
        <w:rStyle w:val="Style_1_ch"/>
      </w:rPr>
      <w:fldChar w:fldCharType="separate"/>
    </w:r>
    <w:r>
      <w:rPr>
        <w:rStyle w:val="Style_1_ch"/>
      </w:rPr>
      <w:fldChar w:fldCharType="end"/>
    </w:r>
  </w:p>
  <w:p w14:paraId="01000000">
    <w:pPr>
      <w:pStyle w:val="Style_2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0" w:uiPriority="9" w:unhideWhenUsed="0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8" w:type="paragraph">
    <w:name w:val="Normal"/>
    <w:link w:val="Style_8_ch"/>
    <w:uiPriority w:val="0"/>
    <w:qFormat/>
    <w:rPr>
      <w:sz w:val="24"/>
    </w:rPr>
  </w:style>
  <w:style w:default="1" w:styleId="Style_8_ch" w:type="character">
    <w:name w:val="Normal"/>
    <w:link w:val="Style_8"/>
    <w:rPr>
      <w:sz w:val="24"/>
    </w:rPr>
  </w:style>
  <w:style w:styleId="Style_9" w:type="paragraph">
    <w:name w:val="toc 2"/>
    <w:next w:val="Style_8"/>
    <w:link w:val="Style_9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9_ch" w:type="character">
    <w:name w:val="toc 2"/>
    <w:link w:val="Style_9"/>
    <w:rPr>
      <w:rFonts w:ascii="XO Thames" w:hAnsi="XO Thames"/>
      <w:sz w:val="28"/>
    </w:rPr>
  </w:style>
  <w:style w:styleId="Style_4" w:type="paragraph">
    <w:name w:val="ConsPlusNormal"/>
    <w:link w:val="Style_4_ch"/>
    <w:pPr>
      <w:widowControl w:val="0"/>
      <w:ind w:firstLine="720" w:left="0"/>
    </w:pPr>
    <w:rPr>
      <w:rFonts w:ascii="Arial" w:hAnsi="Arial"/>
    </w:rPr>
  </w:style>
  <w:style w:styleId="Style_4_ch" w:type="character">
    <w:name w:val="ConsPlusNormal"/>
    <w:link w:val="Style_4"/>
    <w:rPr>
      <w:rFonts w:ascii="Arial" w:hAnsi="Arial"/>
    </w:rPr>
  </w:style>
  <w:style w:styleId="Style_10" w:type="paragraph">
    <w:name w:val="toc 4"/>
    <w:next w:val="Style_8"/>
    <w:link w:val="Style_10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0_ch" w:type="character">
    <w:name w:val="toc 4"/>
    <w:link w:val="Style_10"/>
    <w:rPr>
      <w:rFonts w:ascii="XO Thames" w:hAnsi="XO Thames"/>
      <w:sz w:val="28"/>
    </w:rPr>
  </w:style>
  <w:style w:styleId="Style_11" w:type="paragraph">
    <w:name w:val="heading 7"/>
    <w:basedOn w:val="Style_8"/>
    <w:next w:val="Style_8"/>
    <w:link w:val="Style_11_ch"/>
    <w:uiPriority w:val="9"/>
    <w:qFormat/>
    <w:pPr>
      <w:spacing w:after="60" w:before="240"/>
      <w:ind/>
      <w:outlineLvl w:val="6"/>
    </w:pPr>
  </w:style>
  <w:style w:styleId="Style_11_ch" w:type="character">
    <w:name w:val="heading 7"/>
    <w:basedOn w:val="Style_8_ch"/>
    <w:link w:val="Style_11"/>
  </w:style>
  <w:style w:styleId="Style_12" w:type="paragraph">
    <w:name w:val="toc 6"/>
    <w:next w:val="Style_8"/>
    <w:link w:val="Style_12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2_ch" w:type="character">
    <w:name w:val="toc 6"/>
    <w:link w:val="Style_12"/>
    <w:rPr>
      <w:rFonts w:ascii="XO Thames" w:hAnsi="XO Thames"/>
      <w:sz w:val="28"/>
    </w:rPr>
  </w:style>
  <w:style w:styleId="Style_13" w:type="paragraph">
    <w:name w:val="toc 7"/>
    <w:next w:val="Style_8"/>
    <w:link w:val="Style_13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3_ch" w:type="character">
    <w:name w:val="toc 7"/>
    <w:link w:val="Style_13"/>
    <w:rPr>
      <w:rFonts w:ascii="XO Thames" w:hAnsi="XO Thames"/>
      <w:sz w:val="28"/>
    </w:rPr>
  </w:style>
  <w:style w:styleId="Style_14" w:type="paragraph">
    <w:name w:val="ConsTitle"/>
    <w:link w:val="Style_14_ch"/>
    <w:pPr>
      <w:widowControl w:val="0"/>
      <w:ind/>
    </w:pPr>
    <w:rPr>
      <w:rFonts w:ascii="Arial" w:hAnsi="Arial"/>
      <w:b w:val="1"/>
    </w:rPr>
  </w:style>
  <w:style w:styleId="Style_14_ch" w:type="character">
    <w:name w:val="ConsTitle"/>
    <w:link w:val="Style_14"/>
    <w:rPr>
      <w:rFonts w:ascii="Arial" w:hAnsi="Arial"/>
      <w:b w:val="1"/>
    </w:rPr>
  </w:style>
  <w:style w:styleId="Style_15" w:type="paragraph">
    <w:name w:val="Body Text 3"/>
    <w:basedOn w:val="Style_8"/>
    <w:link w:val="Style_15_ch"/>
    <w:pPr>
      <w:spacing w:after="120"/>
      <w:ind/>
    </w:pPr>
    <w:rPr>
      <w:sz w:val="16"/>
    </w:rPr>
  </w:style>
  <w:style w:styleId="Style_15_ch" w:type="character">
    <w:name w:val="Body Text 3"/>
    <w:basedOn w:val="Style_8_ch"/>
    <w:link w:val="Style_15"/>
    <w:rPr>
      <w:sz w:val="16"/>
    </w:rPr>
  </w:style>
  <w:style w:styleId="Style_16" w:type="paragraph">
    <w:name w:val="Body Text"/>
    <w:basedOn w:val="Style_8"/>
    <w:link w:val="Style_16_ch"/>
    <w:pPr>
      <w:spacing w:after="120"/>
      <w:ind/>
    </w:pPr>
  </w:style>
  <w:style w:styleId="Style_16_ch" w:type="character">
    <w:name w:val="Body Text"/>
    <w:basedOn w:val="Style_8_ch"/>
    <w:link w:val="Style_16"/>
  </w:style>
  <w:style w:styleId="Style_17" w:type="paragraph">
    <w:name w:val="Знак Знак Знак Знак Знак Знак"/>
    <w:basedOn w:val="Style_8"/>
    <w:link w:val="Style_17_ch"/>
    <w:pPr>
      <w:spacing w:afterAutospacing="on" w:beforeAutospacing="on"/>
      <w:ind/>
      <w:jc w:val="both"/>
    </w:pPr>
    <w:rPr>
      <w:rFonts w:ascii="Tahoma" w:hAnsi="Tahoma"/>
      <w:sz w:val="20"/>
    </w:rPr>
  </w:style>
  <w:style w:styleId="Style_17_ch" w:type="character">
    <w:name w:val="Знак Знак Знак Знак Знак Знак"/>
    <w:basedOn w:val="Style_8_ch"/>
    <w:link w:val="Style_17"/>
    <w:rPr>
      <w:rFonts w:ascii="Tahoma" w:hAnsi="Tahoma"/>
      <w:sz w:val="20"/>
    </w:rPr>
  </w:style>
  <w:style w:styleId="Style_3" w:type="paragraph">
    <w:name w:val="ConsNonformat"/>
    <w:link w:val="Style_3_ch"/>
    <w:rPr>
      <w:rFonts w:ascii="Courier New" w:hAnsi="Courier New"/>
    </w:rPr>
  </w:style>
  <w:style w:styleId="Style_3_ch" w:type="character">
    <w:name w:val="ConsNonformat"/>
    <w:link w:val="Style_3"/>
    <w:rPr>
      <w:rFonts w:ascii="Courier New" w:hAnsi="Courier New"/>
    </w:rPr>
  </w:style>
  <w:style w:styleId="Style_18" w:type="paragraph">
    <w:name w:val="heading 3"/>
    <w:next w:val="Style_8"/>
    <w:link w:val="Style_1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8_ch" w:type="character">
    <w:name w:val="heading 3"/>
    <w:link w:val="Style_18"/>
    <w:rPr>
      <w:rFonts w:ascii="XO Thames" w:hAnsi="XO Thames"/>
      <w:b w:val="1"/>
      <w:sz w:val="26"/>
    </w:rPr>
  </w:style>
  <w:style w:styleId="Style_1" w:type="paragraph">
    <w:name w:val="page number"/>
    <w:basedOn w:val="Style_19"/>
    <w:link w:val="Style_1_ch"/>
  </w:style>
  <w:style w:styleId="Style_1_ch" w:type="character">
    <w:name w:val="page number"/>
    <w:basedOn w:val="Style_19_ch"/>
    <w:link w:val="Style_1"/>
  </w:style>
  <w:style w:styleId="Style_6" w:type="paragraph">
    <w:name w:val="ConsPlusTitle"/>
    <w:link w:val="Style_6_ch"/>
    <w:pPr>
      <w:widowControl w:val="0"/>
      <w:ind/>
    </w:pPr>
    <w:rPr>
      <w:b w:val="1"/>
      <w:sz w:val="28"/>
    </w:rPr>
  </w:style>
  <w:style w:styleId="Style_6_ch" w:type="character">
    <w:name w:val="ConsPlusTitle"/>
    <w:link w:val="Style_6"/>
    <w:rPr>
      <w:b w:val="1"/>
      <w:sz w:val="28"/>
    </w:rPr>
  </w:style>
  <w:style w:styleId="Style_20" w:type="paragraph">
    <w:name w:val="Body Text Indent"/>
    <w:basedOn w:val="Style_8"/>
    <w:link w:val="Style_20_ch"/>
    <w:pPr>
      <w:ind w:firstLine="456" w:left="960"/>
      <w:jc w:val="both"/>
    </w:pPr>
    <w:rPr>
      <w:sz w:val="28"/>
    </w:rPr>
  </w:style>
  <w:style w:styleId="Style_20_ch" w:type="character">
    <w:name w:val="Body Text Indent"/>
    <w:basedOn w:val="Style_8_ch"/>
    <w:link w:val="Style_20"/>
    <w:rPr>
      <w:sz w:val="28"/>
    </w:rPr>
  </w:style>
  <w:style w:styleId="Style_21" w:type="paragraph">
    <w:name w:val="Normal (Web)"/>
    <w:basedOn w:val="Style_8"/>
    <w:link w:val="Style_21_ch"/>
    <w:pPr>
      <w:spacing w:afterAutospacing="on" w:beforeAutospacing="on"/>
      <w:ind/>
    </w:pPr>
  </w:style>
  <w:style w:styleId="Style_21_ch" w:type="character">
    <w:name w:val="Normal (Web)"/>
    <w:basedOn w:val="Style_8_ch"/>
    <w:link w:val="Style_21"/>
  </w:style>
  <w:style w:styleId="Style_22" w:type="paragraph">
    <w:name w:val="toc 3"/>
    <w:next w:val="Style_8"/>
    <w:link w:val="Style_22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22_ch" w:type="character">
    <w:name w:val="toc 3"/>
    <w:link w:val="Style_22"/>
    <w:rPr>
      <w:rFonts w:ascii="XO Thames" w:hAnsi="XO Thames"/>
      <w:sz w:val="28"/>
    </w:rPr>
  </w:style>
  <w:style w:styleId="Style_23" w:type="paragraph">
    <w:name w:val="ConsPlusNonformat"/>
    <w:link w:val="Style_23_ch"/>
    <w:pPr>
      <w:widowControl w:val="0"/>
      <w:ind/>
    </w:pPr>
    <w:rPr>
      <w:rFonts w:ascii="Courier New" w:hAnsi="Courier New"/>
    </w:rPr>
  </w:style>
  <w:style w:styleId="Style_23_ch" w:type="character">
    <w:name w:val="ConsPlusNonformat"/>
    <w:link w:val="Style_23"/>
    <w:rPr>
      <w:rFonts w:ascii="Courier New" w:hAnsi="Courier New"/>
    </w:rPr>
  </w:style>
  <w:style w:styleId="Style_24" w:type="paragraph">
    <w:name w:val="heading 5"/>
    <w:next w:val="Style_8"/>
    <w:link w:val="Style_24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4_ch" w:type="character">
    <w:name w:val="heading 5"/>
    <w:link w:val="Style_24"/>
    <w:rPr>
      <w:rFonts w:ascii="XO Thames" w:hAnsi="XO Thames"/>
      <w:b w:val="1"/>
      <w:sz w:val="22"/>
    </w:rPr>
  </w:style>
  <w:style w:styleId="Style_25" w:type="paragraph">
    <w:name w:val=" Знак Знак"/>
    <w:basedOn w:val="Style_19"/>
    <w:link w:val="Style_25_ch"/>
    <w:rPr>
      <w:sz w:val="24"/>
    </w:rPr>
  </w:style>
  <w:style w:styleId="Style_25_ch" w:type="character">
    <w:name w:val=" Знак Знак"/>
    <w:basedOn w:val="Style_19_ch"/>
    <w:link w:val="Style_25"/>
    <w:rPr>
      <w:sz w:val="24"/>
    </w:rPr>
  </w:style>
  <w:style w:styleId="Style_26" w:type="paragraph">
    <w:name w:val="heading 1"/>
    <w:basedOn w:val="Style_8"/>
    <w:next w:val="Style_8"/>
    <w:link w:val="Style_26_ch"/>
    <w:uiPriority w:val="9"/>
    <w:qFormat/>
    <w:pPr>
      <w:keepNext w:val="1"/>
      <w:tabs>
        <w:tab w:leader="none" w:pos="490" w:val="left"/>
        <w:tab w:leader="none" w:pos="3060" w:val="left"/>
      </w:tabs>
      <w:spacing w:before="120" w:line="240" w:lineRule="exact"/>
      <w:ind/>
      <w:jc w:val="right"/>
      <w:outlineLvl w:val="0"/>
    </w:pPr>
  </w:style>
  <w:style w:styleId="Style_26_ch" w:type="character">
    <w:name w:val="heading 1"/>
    <w:basedOn w:val="Style_8_ch"/>
    <w:link w:val="Style_26"/>
  </w:style>
  <w:style w:styleId="Style_27" w:type="paragraph">
    <w:name w:val="Основной текст Знак1"/>
    <w:basedOn w:val="Style_19"/>
    <w:link w:val="Style_27_ch"/>
    <w:rPr>
      <w:sz w:val="24"/>
    </w:rPr>
  </w:style>
  <w:style w:styleId="Style_27_ch" w:type="character">
    <w:name w:val="Основной текст Знак1"/>
    <w:basedOn w:val="Style_19_ch"/>
    <w:link w:val="Style_27"/>
    <w:rPr>
      <w:sz w:val="24"/>
    </w:rPr>
  </w:style>
  <w:style w:styleId="Style_28" w:type="paragraph">
    <w:name w:val="Hyperlink"/>
    <w:link w:val="Style_28_ch"/>
    <w:rPr>
      <w:color w:val="0000FF"/>
      <w:u w:val="single"/>
    </w:rPr>
  </w:style>
  <w:style w:styleId="Style_28_ch" w:type="character">
    <w:name w:val="Hyperlink"/>
    <w:link w:val="Style_28"/>
    <w:rPr>
      <w:color w:val="0000FF"/>
      <w:u w:val="single"/>
    </w:rPr>
  </w:style>
  <w:style w:styleId="Style_29" w:type="paragraph">
    <w:name w:val="Footnote"/>
    <w:link w:val="Style_29_ch"/>
    <w:pPr>
      <w:ind w:firstLine="851" w:left="0"/>
      <w:jc w:val="both"/>
    </w:pPr>
    <w:rPr>
      <w:rFonts w:ascii="XO Thames" w:hAnsi="XO Thames"/>
      <w:sz w:val="22"/>
    </w:rPr>
  </w:style>
  <w:style w:styleId="Style_29_ch" w:type="character">
    <w:name w:val="Footnote"/>
    <w:link w:val="Style_29"/>
    <w:rPr>
      <w:rFonts w:ascii="XO Thames" w:hAnsi="XO Thames"/>
      <w:sz w:val="22"/>
    </w:rPr>
  </w:style>
  <w:style w:styleId="Style_30" w:type="paragraph">
    <w:name w:val="toc 1"/>
    <w:next w:val="Style_8"/>
    <w:link w:val="Style_30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30_ch" w:type="character">
    <w:name w:val="toc 1"/>
    <w:link w:val="Style_30"/>
    <w:rPr>
      <w:rFonts w:ascii="XO Thames" w:hAnsi="XO Thames"/>
      <w:b w:val="1"/>
      <w:sz w:val="28"/>
    </w:rPr>
  </w:style>
  <w:style w:styleId="Style_31" w:type="paragraph">
    <w:name w:val="Header and Footer"/>
    <w:link w:val="Style_31_ch"/>
    <w:pPr>
      <w:spacing w:line="240" w:lineRule="auto"/>
      <w:ind/>
      <w:jc w:val="both"/>
    </w:pPr>
    <w:rPr>
      <w:rFonts w:ascii="XO Thames" w:hAnsi="XO Thames"/>
      <w:sz w:val="20"/>
    </w:rPr>
  </w:style>
  <w:style w:styleId="Style_31_ch" w:type="character">
    <w:name w:val="Header and Footer"/>
    <w:link w:val="Style_31"/>
    <w:rPr>
      <w:rFonts w:ascii="XO Thames" w:hAnsi="XO Thames"/>
      <w:sz w:val="20"/>
    </w:rPr>
  </w:style>
  <w:style w:styleId="Style_32" w:type="paragraph">
    <w:name w:val="1 Знак Знак Знак Знак"/>
    <w:basedOn w:val="Style_8"/>
    <w:link w:val="Style_32_ch"/>
    <w:pPr>
      <w:spacing w:afterAutospacing="on" w:beforeAutospacing="on"/>
      <w:ind/>
    </w:pPr>
    <w:rPr>
      <w:rFonts w:ascii="Tahoma" w:hAnsi="Tahoma"/>
      <w:sz w:val="20"/>
    </w:rPr>
  </w:style>
  <w:style w:styleId="Style_32_ch" w:type="character">
    <w:name w:val="1 Знак Знак Знак Знак"/>
    <w:basedOn w:val="Style_8_ch"/>
    <w:link w:val="Style_32"/>
    <w:rPr>
      <w:rFonts w:ascii="Tahoma" w:hAnsi="Tahoma"/>
      <w:sz w:val="20"/>
    </w:rPr>
  </w:style>
  <w:style w:styleId="Style_33" w:type="paragraph">
    <w:name w:val="toc 9"/>
    <w:next w:val="Style_8"/>
    <w:link w:val="Style_33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33_ch" w:type="character">
    <w:name w:val="toc 9"/>
    <w:link w:val="Style_33"/>
    <w:rPr>
      <w:rFonts w:ascii="XO Thames" w:hAnsi="XO Thames"/>
      <w:sz w:val="28"/>
    </w:rPr>
  </w:style>
  <w:style w:styleId="Style_34" w:type="paragraph">
    <w:name w:val="tekstob"/>
    <w:basedOn w:val="Style_8"/>
    <w:link w:val="Style_34_ch"/>
    <w:pPr>
      <w:spacing w:afterAutospacing="on" w:beforeAutospacing="on"/>
      <w:ind/>
    </w:pPr>
  </w:style>
  <w:style w:styleId="Style_34_ch" w:type="character">
    <w:name w:val="tekstob"/>
    <w:basedOn w:val="Style_8_ch"/>
    <w:link w:val="Style_34"/>
  </w:style>
  <w:style w:styleId="Style_35" w:type="paragraph">
    <w:name w:val="toc 8"/>
    <w:next w:val="Style_8"/>
    <w:link w:val="Style_3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35_ch" w:type="character">
    <w:name w:val="toc 8"/>
    <w:link w:val="Style_35"/>
    <w:rPr>
      <w:rFonts w:ascii="XO Thames" w:hAnsi="XO Thames"/>
      <w:sz w:val="28"/>
    </w:rPr>
  </w:style>
  <w:style w:styleId="Style_36" w:type="paragraph">
    <w:name w:val="Balloon Text"/>
    <w:basedOn w:val="Style_8"/>
    <w:link w:val="Style_36_ch"/>
    <w:rPr>
      <w:rFonts w:ascii="Tahoma" w:hAnsi="Tahoma"/>
      <w:sz w:val="16"/>
    </w:rPr>
  </w:style>
  <w:style w:styleId="Style_36_ch" w:type="character">
    <w:name w:val="Balloon Text"/>
    <w:basedOn w:val="Style_8_ch"/>
    <w:link w:val="Style_36"/>
    <w:rPr>
      <w:rFonts w:ascii="Tahoma" w:hAnsi="Tahoma"/>
      <w:sz w:val="16"/>
    </w:rPr>
  </w:style>
  <w:style w:styleId="Style_2" w:type="paragraph">
    <w:name w:val="header"/>
    <w:basedOn w:val="Style_8"/>
    <w:link w:val="Style_2_ch"/>
    <w:pPr>
      <w:tabs>
        <w:tab w:leader="none" w:pos="4153" w:val="center"/>
        <w:tab w:leader="none" w:pos="8306" w:val="right"/>
      </w:tabs>
      <w:ind/>
    </w:pPr>
    <w:rPr>
      <w:sz w:val="20"/>
    </w:rPr>
  </w:style>
  <w:style w:styleId="Style_2_ch" w:type="character">
    <w:name w:val="header"/>
    <w:basedOn w:val="Style_8_ch"/>
    <w:link w:val="Style_2"/>
    <w:rPr>
      <w:sz w:val="20"/>
    </w:rPr>
  </w:style>
  <w:style w:styleId="Style_37" w:type="paragraph">
    <w:name w:val="toc 5"/>
    <w:next w:val="Style_8"/>
    <w:link w:val="Style_3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37_ch" w:type="character">
    <w:name w:val="toc 5"/>
    <w:link w:val="Style_37"/>
    <w:rPr>
      <w:rFonts w:ascii="XO Thames" w:hAnsi="XO Thames"/>
      <w:sz w:val="28"/>
    </w:rPr>
  </w:style>
  <w:style w:styleId="Style_5" w:type="paragraph">
    <w:name w:val="ConsNormal"/>
    <w:link w:val="Style_5_ch"/>
    <w:pPr>
      <w:ind w:firstLine="720" w:left="0"/>
    </w:pPr>
    <w:rPr>
      <w:rFonts w:ascii="Arial" w:hAnsi="Arial"/>
    </w:rPr>
  </w:style>
  <w:style w:styleId="Style_5_ch" w:type="character">
    <w:name w:val="ConsNormal"/>
    <w:link w:val="Style_5"/>
    <w:rPr>
      <w:rFonts w:ascii="Arial" w:hAnsi="Arial"/>
    </w:rPr>
  </w:style>
  <w:style w:styleId="Style_38" w:type="paragraph">
    <w:name w:val="Знак Знак1 Знак"/>
    <w:basedOn w:val="Style_8"/>
    <w:link w:val="Style_38_ch"/>
    <w:pPr>
      <w:spacing w:after="160" w:line="240" w:lineRule="exact"/>
      <w:ind/>
    </w:pPr>
    <w:rPr>
      <w:b w:val="1"/>
      <w:sz w:val="28"/>
    </w:rPr>
  </w:style>
  <w:style w:styleId="Style_38_ch" w:type="character">
    <w:name w:val="Знак Знак1 Знак"/>
    <w:basedOn w:val="Style_8_ch"/>
    <w:link w:val="Style_38"/>
    <w:rPr>
      <w:b w:val="1"/>
      <w:sz w:val="28"/>
    </w:rPr>
  </w:style>
  <w:style w:styleId="Style_39" w:type="paragraph">
    <w:name w:val="Subtitle"/>
    <w:next w:val="Style_8"/>
    <w:link w:val="Style_39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9_ch" w:type="character">
    <w:name w:val="Subtitle"/>
    <w:link w:val="Style_39"/>
    <w:rPr>
      <w:rFonts w:ascii="XO Thames" w:hAnsi="XO Thames"/>
      <w:i w:val="1"/>
      <w:sz w:val="24"/>
    </w:rPr>
  </w:style>
  <w:style w:styleId="Style_40" w:type="paragraph">
    <w:name w:val="blk"/>
    <w:basedOn w:val="Style_19"/>
    <w:link w:val="Style_40_ch"/>
  </w:style>
  <w:style w:styleId="Style_40_ch" w:type="character">
    <w:name w:val="blk"/>
    <w:basedOn w:val="Style_19_ch"/>
    <w:link w:val="Style_40"/>
  </w:style>
  <w:style w:styleId="Style_41" w:type="paragraph">
    <w:name w:val="Title"/>
    <w:next w:val="Style_8"/>
    <w:link w:val="Style_41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41_ch" w:type="character">
    <w:name w:val="Title"/>
    <w:link w:val="Style_41"/>
    <w:rPr>
      <w:rFonts w:ascii="XO Thames" w:hAnsi="XO Thames"/>
      <w:b w:val="1"/>
      <w:caps w:val="1"/>
      <w:sz w:val="40"/>
    </w:rPr>
  </w:style>
  <w:style w:styleId="Style_42" w:type="paragraph">
    <w:name w:val="heading 4"/>
    <w:next w:val="Style_8"/>
    <w:link w:val="Style_4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42_ch" w:type="character">
    <w:name w:val="heading 4"/>
    <w:link w:val="Style_42"/>
    <w:rPr>
      <w:rFonts w:ascii="XO Thames" w:hAnsi="XO Thames"/>
      <w:b w:val="1"/>
      <w:sz w:val="24"/>
    </w:rPr>
  </w:style>
  <w:style w:styleId="Style_43" w:type="paragraph">
    <w:name w:val="Знак Знак1"/>
    <w:basedOn w:val="Style_19"/>
    <w:link w:val="Style_43_ch"/>
    <w:rPr>
      <w:sz w:val="24"/>
    </w:rPr>
  </w:style>
  <w:style w:styleId="Style_43_ch" w:type="character">
    <w:name w:val="Знак Знак1"/>
    <w:basedOn w:val="Style_19_ch"/>
    <w:link w:val="Style_43"/>
    <w:rPr>
      <w:sz w:val="24"/>
    </w:rPr>
  </w:style>
  <w:style w:styleId="Style_44" w:type="paragraph">
    <w:name w:val="heading 2"/>
    <w:basedOn w:val="Style_8"/>
    <w:next w:val="Style_8"/>
    <w:link w:val="Style_44_ch"/>
    <w:uiPriority w:val="9"/>
    <w:qFormat/>
    <w:pPr>
      <w:keepNext w:val="1"/>
      <w:spacing w:after="60" w:before="240"/>
      <w:ind/>
      <w:outlineLvl w:val="1"/>
    </w:pPr>
    <w:rPr>
      <w:rFonts w:ascii="Arial" w:hAnsi="Arial"/>
      <w:b w:val="1"/>
      <w:i w:val="1"/>
      <w:sz w:val="28"/>
    </w:rPr>
  </w:style>
  <w:style w:styleId="Style_44_ch" w:type="character">
    <w:name w:val="heading 2"/>
    <w:basedOn w:val="Style_8_ch"/>
    <w:link w:val="Style_44"/>
    <w:rPr>
      <w:rFonts w:ascii="Arial" w:hAnsi="Arial"/>
      <w:b w:val="1"/>
      <w:i w:val="1"/>
      <w:sz w:val="28"/>
    </w:rPr>
  </w:style>
  <w:style w:styleId="Style_19" w:type="paragraph">
    <w:name w:val="Default Paragraph Font"/>
    <w:link w:val="Style_19_ch"/>
  </w:style>
  <w:style w:styleId="Style_19_ch" w:type="character">
    <w:name w:val="Default Paragraph Font"/>
    <w:link w:val="Style_19"/>
  </w:style>
  <w:style w:default="1" w:styleId="Style_7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8" Target="theme/theme1.xml" Type="http://schemas.openxmlformats.org/officeDocument/2006/relationships/theme"/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media/1.png" Type="http://schemas.openxmlformats.org/officeDocument/2006/relationships/imag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MyOffice-CoreFramework-Linux/29-1028.734.7326.662.0@RELEASE-DESKTOP-BETELGEUSE-2.3-RC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2024-11-30T11:01:44Z</dcterms:modified>
</cp:coreProperties>
</file>